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19" w:rsidRDefault="008E5819" w:rsidP="008E5819">
      <w:pPr>
        <w:widowControl w:val="0"/>
        <w:tabs>
          <w:tab w:val="left" w:pos="10206"/>
        </w:tabs>
        <w:autoSpaceDE w:val="0"/>
        <w:autoSpaceDN w:val="0"/>
        <w:spacing w:before="89" w:after="0"/>
        <w:ind w:left="3677" w:right="424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Годовой план на</w:t>
      </w: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2023-2024 учебный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год</w:t>
      </w:r>
    </w:p>
    <w:p w:rsidR="008E5819" w:rsidRDefault="008E5819" w:rsidP="008E5819">
      <w:pPr>
        <w:widowControl w:val="0"/>
        <w:tabs>
          <w:tab w:val="left" w:pos="10206"/>
        </w:tabs>
        <w:autoSpaceDE w:val="0"/>
        <w:autoSpaceDN w:val="0"/>
        <w:spacing w:before="89" w:after="0"/>
        <w:ind w:left="3677" w:right="424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E5819" w:rsidRDefault="008E5819" w:rsidP="008E5819">
      <w:pPr>
        <w:widowControl w:val="0"/>
        <w:numPr>
          <w:ilvl w:val="0"/>
          <w:numId w:val="1"/>
        </w:numPr>
        <w:tabs>
          <w:tab w:val="left" w:pos="1020"/>
          <w:tab w:val="left" w:pos="10206"/>
        </w:tabs>
        <w:autoSpaceDE w:val="0"/>
        <w:autoSpaceDN w:val="0"/>
        <w:spacing w:before="23" w:after="0"/>
        <w:ind w:left="284" w:right="424" w:hanging="284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Повысить компетенции педагогических работников в вопросах применения федеральной</w:t>
      </w:r>
      <w:r>
        <w:rPr>
          <w:rFonts w:ascii="Times New Roman" w:hAnsi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образовательной программы дошкольного образования; через использование активных форм</w:t>
      </w:r>
      <w:r>
        <w:rPr>
          <w:rFonts w:ascii="Times New Roman" w:hAnsi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методической</w:t>
      </w:r>
      <w:r>
        <w:rPr>
          <w:rFonts w:ascii="Times New Roman" w:hAnsi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работы:</w:t>
      </w:r>
      <w:r>
        <w:rPr>
          <w:rFonts w:ascii="Times New Roman" w:hAnsi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обучающие</w:t>
      </w:r>
      <w:r>
        <w:rPr>
          <w:rFonts w:ascii="Times New Roman" w:hAnsi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семинары,</w:t>
      </w:r>
      <w:r>
        <w:rPr>
          <w:rFonts w:ascii="Times New Roman" w:hAnsi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открытые</w:t>
      </w:r>
      <w:r>
        <w:rPr>
          <w:rFonts w:ascii="Times New Roman" w:hAnsi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просмотры,</w:t>
      </w:r>
      <w:r>
        <w:rPr>
          <w:rFonts w:ascii="Times New Roman" w:hAnsi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мастер-классы,</w:t>
      </w:r>
      <w:r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консультации, самообразование.</w:t>
      </w:r>
    </w:p>
    <w:p w:rsidR="008E5819" w:rsidRDefault="008E5819" w:rsidP="008E5819">
      <w:pPr>
        <w:widowControl w:val="0"/>
        <w:tabs>
          <w:tab w:val="left" w:pos="10206"/>
        </w:tabs>
        <w:autoSpaceDE w:val="0"/>
        <w:autoSpaceDN w:val="0"/>
        <w:spacing w:before="1" w:after="0"/>
        <w:ind w:left="284" w:right="424" w:hanging="284"/>
        <w:rPr>
          <w:rFonts w:ascii="Times New Roman" w:hAnsi="Times New Roman"/>
          <w:sz w:val="26"/>
          <w:lang w:eastAsia="en-US"/>
        </w:rPr>
      </w:pPr>
    </w:p>
    <w:p w:rsidR="008E5819" w:rsidRDefault="008E5819" w:rsidP="008E5819">
      <w:pPr>
        <w:widowControl w:val="0"/>
        <w:numPr>
          <w:ilvl w:val="0"/>
          <w:numId w:val="1"/>
        </w:numPr>
        <w:tabs>
          <w:tab w:val="left" w:pos="1081"/>
          <w:tab w:val="left" w:pos="10206"/>
        </w:tabs>
        <w:autoSpaceDE w:val="0"/>
        <w:autoSpaceDN w:val="0"/>
        <w:spacing w:after="0"/>
        <w:ind w:left="284" w:right="424" w:hanging="284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Создавать условия для формирования у дошкольников основ гражданственности,</w:t>
      </w:r>
      <w:r>
        <w:rPr>
          <w:rFonts w:ascii="Times New Roman" w:hAnsi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патриотических чувств и уважения к прошлому, настоящему и будущему на основе изучения</w:t>
      </w:r>
      <w:r>
        <w:rPr>
          <w:rFonts w:ascii="Times New Roman" w:hAnsi="Times New Roman"/>
          <w:spacing w:val="-58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традиций,</w:t>
      </w:r>
      <w:r>
        <w:rPr>
          <w:rFonts w:ascii="Times New Roman" w:hAnsi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художественной</w:t>
      </w:r>
      <w:r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литературы, культурного</w:t>
      </w:r>
      <w:r>
        <w:rPr>
          <w:rFonts w:ascii="Times New Roman" w:hAnsi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наследия</w:t>
      </w:r>
      <w:r>
        <w:rPr>
          <w:rFonts w:ascii="Times New Roman" w:hAnsi="Times New Roman"/>
          <w:spacing w:val="2"/>
          <w:sz w:val="24"/>
          <w:lang w:eastAsia="en-US"/>
        </w:rPr>
        <w:t xml:space="preserve"> </w:t>
      </w:r>
      <w:r>
        <w:rPr>
          <w:rFonts w:ascii="Times New Roman" w:hAnsi="Times New Roman"/>
          <w:sz w:val="24"/>
          <w:lang w:eastAsia="en-US"/>
        </w:rPr>
        <w:t>малой Родины.</w:t>
      </w:r>
    </w:p>
    <w:p w:rsidR="008E5819" w:rsidRDefault="008E5819" w:rsidP="008E5819">
      <w:pPr>
        <w:widowControl w:val="0"/>
        <w:tabs>
          <w:tab w:val="left" w:pos="10206"/>
        </w:tabs>
        <w:autoSpaceDE w:val="0"/>
        <w:autoSpaceDN w:val="0"/>
        <w:spacing w:before="5" w:after="0"/>
        <w:ind w:left="284" w:right="424" w:hanging="284"/>
        <w:rPr>
          <w:rFonts w:ascii="Times New Roman" w:hAnsi="Times New Roman"/>
          <w:sz w:val="27"/>
          <w:lang w:eastAsia="en-US"/>
        </w:rPr>
      </w:pPr>
    </w:p>
    <w:p w:rsidR="008E5819" w:rsidRDefault="008E5819" w:rsidP="008E5819">
      <w:pPr>
        <w:widowControl w:val="0"/>
        <w:numPr>
          <w:ilvl w:val="0"/>
          <w:numId w:val="1"/>
        </w:numPr>
        <w:tabs>
          <w:tab w:val="left" w:pos="1057"/>
          <w:tab w:val="left" w:pos="10206"/>
        </w:tabs>
        <w:autoSpaceDE w:val="0"/>
        <w:autoSpaceDN w:val="0"/>
        <w:spacing w:after="0"/>
        <w:ind w:left="284" w:right="424" w:hanging="284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Совершенствовать работу педагогов в вопросах речевого развития дошкольников,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формирования устной 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речи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и навыков 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речевого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общения с окружающими на основе овладения литературным бурятским языком.</w:t>
      </w:r>
    </w:p>
    <w:p w:rsidR="008E5819" w:rsidRDefault="008E5819" w:rsidP="008E5819">
      <w:pPr>
        <w:pStyle w:val="a4"/>
        <w:rPr>
          <w:sz w:val="24"/>
          <w:lang w:eastAsia="en-US"/>
        </w:rPr>
      </w:pPr>
    </w:p>
    <w:p w:rsidR="008E5819" w:rsidRDefault="008E5819" w:rsidP="008E5819">
      <w:pPr>
        <w:widowControl w:val="0"/>
        <w:tabs>
          <w:tab w:val="left" w:pos="1057"/>
          <w:tab w:val="left" w:pos="10206"/>
        </w:tabs>
        <w:autoSpaceDE w:val="0"/>
        <w:autoSpaceDN w:val="0"/>
        <w:spacing w:after="0"/>
        <w:ind w:left="284" w:right="424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План работы:</w:t>
      </w:r>
    </w:p>
    <w:p w:rsidR="008E5819" w:rsidRDefault="008E5819" w:rsidP="008E5819">
      <w:pPr>
        <w:widowControl w:val="0"/>
        <w:tabs>
          <w:tab w:val="left" w:pos="1057"/>
          <w:tab w:val="left" w:pos="10206"/>
        </w:tabs>
        <w:autoSpaceDE w:val="0"/>
        <w:autoSpaceDN w:val="0"/>
        <w:spacing w:after="0"/>
        <w:ind w:left="284" w:right="424"/>
        <w:rPr>
          <w:rFonts w:ascii="Times New Roman" w:hAnsi="Times New Roman"/>
          <w:sz w:val="24"/>
          <w:lang w:eastAsia="en-US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8071"/>
        <w:gridCol w:w="85"/>
        <w:gridCol w:w="1365"/>
        <w:gridCol w:w="77"/>
        <w:gridCol w:w="2935"/>
      </w:tblGrid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Форма и методы работы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Период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E5819" w:rsidTr="008E5819">
        <w:trPr>
          <w:trHeight w:val="23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Педагогический совет № 1 Установочный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Установочный.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Повестка дня:</w:t>
            </w:r>
          </w:p>
          <w:p w:rsidR="008E5819" w:rsidRDefault="008E5819">
            <w:pPr>
              <w:pStyle w:val="a4"/>
              <w:spacing w:before="100" w:beforeAutospacing="1" w:after="100" w:afterAutospacing="1" w:line="256" w:lineRule="auto"/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Обсуждение и принятие   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обновления ОП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 ФОП ДО, годового  плана работы на 2023-2024 учебный год.</w:t>
            </w:r>
          </w:p>
          <w:p w:rsidR="008E5819" w:rsidRDefault="008E5819">
            <w:pPr>
              <w:pStyle w:val="a4"/>
              <w:shd w:val="clear" w:color="auto" w:fill="FFFFFF"/>
              <w:spacing w:line="25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повышении профессиональной компетенции педагогов Рассмотрение и обсуждение:</w:t>
            </w:r>
          </w:p>
          <w:p w:rsidR="008E5819" w:rsidRDefault="008E5819">
            <w:pPr>
              <w:pStyle w:val="a4"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B7"/>
            </w:r>
            <w:r>
              <w:rPr>
                <w:sz w:val="24"/>
                <w:szCs w:val="24"/>
                <w:lang w:eastAsia="en-US"/>
              </w:rPr>
              <w:t>Учебного плана</w:t>
            </w:r>
          </w:p>
          <w:p w:rsidR="008E5819" w:rsidRDefault="008E5819">
            <w:pPr>
              <w:pStyle w:val="a4"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sym w:font="Symbol" w:char="F0B7"/>
            </w:r>
            <w:r>
              <w:rPr>
                <w:sz w:val="24"/>
                <w:szCs w:val="24"/>
                <w:lang w:eastAsia="en-US"/>
              </w:rPr>
              <w:t>Расписание ООП, режима дня,  меню</w:t>
            </w:r>
          </w:p>
          <w:p w:rsidR="008E5819" w:rsidRDefault="008E5819">
            <w:pPr>
              <w:pStyle w:val="a4"/>
              <w:spacing w:line="25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Информирование  педагога о предстоящем МКДО</w:t>
            </w:r>
          </w:p>
          <w:p w:rsidR="008E5819" w:rsidRDefault="008E5819">
            <w:pPr>
              <w:pStyle w:val="a4"/>
              <w:spacing w:line="256" w:lineRule="auto"/>
              <w:ind w:left="72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педсовета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01.09.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воспитатель</w:t>
            </w:r>
          </w:p>
        </w:tc>
      </w:tr>
      <w:tr w:rsidR="008E5819" w:rsidTr="008E5819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Административная работа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Обновление данных на текущий учебный год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8E5819" w:rsidTr="008E581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819" w:rsidRDefault="008E5819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готовности ДОО к учебному году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Методическая работа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карт диагностики развития воспитанника по образовательным областям.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карт анализа ООД, работы педагога, состояния РППС,  наблюдения занятий.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Октябрь, ноябрь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8E5819" w:rsidTr="008E5819">
        <w:tc>
          <w:tcPr>
            <w:tcW w:w="1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№ 1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Повысить компетенции педагогических работников в вопросах применения федеральной</w:t>
            </w:r>
            <w:r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образовательной программы дошкольного образования</w:t>
            </w:r>
          </w:p>
        </w:tc>
      </w:tr>
      <w:tr w:rsidR="008E5819" w:rsidTr="008E5819">
        <w:trPr>
          <w:trHeight w:val="4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Мастер - класс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Pr="002E22ED" w:rsidRDefault="008E0071">
            <w:pPr>
              <w:pStyle w:val="1"/>
              <w:shd w:val="clear" w:color="auto" w:fill="FFFFFF"/>
              <w:spacing w:line="256" w:lineRule="auto"/>
              <w:rPr>
                <w:b w:val="0"/>
                <w:i w:val="0"/>
                <w:sz w:val="24"/>
                <w:szCs w:val="24"/>
                <w:lang w:val="ru-RU"/>
              </w:rPr>
            </w:pPr>
            <w:hyperlink r:id="rId5" w:tooltip="27.11.2020 Городской мастер-класс &quot;Особенности проектирования рабочей программы воспитания в ДОО&quot;" w:history="1">
              <w:r w:rsidR="008E5819" w:rsidRPr="002E22ED">
                <w:rPr>
                  <w:rStyle w:val="a3"/>
                  <w:b w:val="0"/>
                  <w:bCs/>
                  <w:i w:val="0"/>
                  <w:color w:val="auto"/>
                  <w:sz w:val="24"/>
                  <w:szCs w:val="24"/>
                </w:rPr>
                <w:t xml:space="preserve">"Особенности проектирования </w:t>
              </w:r>
              <w:r w:rsidR="008E5819" w:rsidRPr="002E22ED">
                <w:rPr>
                  <w:rStyle w:val="a3"/>
                  <w:b w:val="0"/>
                  <w:bCs/>
                  <w:i w:val="0"/>
                  <w:color w:val="auto"/>
                  <w:sz w:val="24"/>
                  <w:szCs w:val="24"/>
                  <w:lang w:val="ru-RU"/>
                </w:rPr>
                <w:t>РППС</w:t>
              </w:r>
              <w:r w:rsidR="008E5819" w:rsidRPr="002E22ED">
                <w:rPr>
                  <w:rStyle w:val="a3"/>
                  <w:b w:val="0"/>
                  <w:bCs/>
                  <w:i w:val="0"/>
                  <w:color w:val="auto"/>
                  <w:sz w:val="24"/>
                  <w:szCs w:val="24"/>
                </w:rPr>
                <w:t xml:space="preserve"> ДОО</w:t>
              </w:r>
              <w:r w:rsidR="008E5819" w:rsidRPr="002E22ED">
                <w:rPr>
                  <w:rStyle w:val="a3"/>
                  <w:b w:val="0"/>
                  <w:bCs/>
                  <w:i w:val="0"/>
                  <w:color w:val="auto"/>
                  <w:sz w:val="24"/>
                  <w:szCs w:val="24"/>
                  <w:lang w:val="ru-RU"/>
                </w:rPr>
                <w:t xml:space="preserve"> в соответствии с ФОП ДО</w:t>
              </w:r>
              <w:r w:rsidR="008E5819" w:rsidRPr="002E22ED">
                <w:rPr>
                  <w:rStyle w:val="a3"/>
                  <w:b w:val="0"/>
                  <w:bCs/>
                  <w:i w:val="0"/>
                  <w:color w:val="auto"/>
                  <w:sz w:val="24"/>
                  <w:szCs w:val="24"/>
                </w:rPr>
                <w:t>"</w:t>
              </w:r>
            </w:hyperlink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 w:hanging="24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младший воспитатель</w:t>
            </w:r>
          </w:p>
        </w:tc>
      </w:tr>
      <w:tr w:rsidR="008E5819" w:rsidTr="008E5819">
        <w:trPr>
          <w:trHeight w:val="14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Тематический контроль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Создание условий  организации развивающей предметно–пространственной среды в соответствии с требованиями ФОП и ФГОС ДО.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 w:hanging="24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Открытые 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Просмотры ООД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   ООД 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 w:hanging="24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 в квартал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Родители/ учителя школы</w:t>
            </w:r>
          </w:p>
        </w:tc>
      </w:tr>
      <w:tr w:rsidR="008E5819" w:rsidTr="008E5819">
        <w:tc>
          <w:tcPr>
            <w:tcW w:w="1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№ 2</w:t>
            </w:r>
          </w:p>
          <w:p w:rsidR="008E5819" w:rsidRDefault="008E5819">
            <w:pPr>
              <w:pStyle w:val="a4"/>
              <w:shd w:val="clear" w:color="auto" w:fill="FFFFFF"/>
              <w:spacing w:line="256" w:lineRule="auto"/>
              <w:ind w:left="28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Родины.</w:t>
            </w:r>
          </w:p>
        </w:tc>
      </w:tr>
      <w:tr w:rsidR="008E5819" w:rsidTr="008E5819">
        <w:trPr>
          <w:trHeight w:val="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2565EF" w:rsidP="002565E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Прохождение курсов повышения квалификации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007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8E007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Прохождение курсов повышения квалификации педагогических работни ков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руководителя </w:t>
            </w:r>
            <w:r w:rsidRPr="008E0071">
              <w:rPr>
                <w:rFonts w:ascii="Times New Roman" w:hAnsi="Times New Roman"/>
                <w:sz w:val="24"/>
                <w:szCs w:val="24"/>
                <w:lang w:eastAsia="en-US"/>
              </w:rPr>
              <w:t>в БРИОП г. Улан-/Удэ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Воспитатель   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Создание патриотического</w:t>
            </w:r>
            <w:r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уголка, посвященное 100летию Хоринского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8E5819" w:rsidRDefault="008E5819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 </w:t>
            </w:r>
          </w:p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Воспитатель, младший воспитатель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Тематический контроль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tabs>
                <w:tab w:val="left" w:pos="10206"/>
              </w:tabs>
              <w:spacing w:after="0" w:line="240" w:lineRule="auto"/>
              <w:ind w:left="4" w:right="424" w:firstLine="6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«Создание</w:t>
            </w:r>
            <w:r>
              <w:rPr>
                <w:rFonts w:ascii="Times New Roman" w:hAnsi="Times New Roman"/>
                <w:color w:val="1A1A1A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условий</w:t>
            </w:r>
            <w:r>
              <w:rPr>
                <w:rFonts w:ascii="Times New Roman" w:hAnsi="Times New Roman"/>
                <w:color w:val="1A1A1A"/>
                <w:spacing w:val="-5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в</w:t>
            </w:r>
            <w:r>
              <w:rPr>
                <w:rFonts w:ascii="Times New Roman" w:hAnsi="Times New Roman"/>
                <w:color w:val="1A1A1A"/>
                <w:spacing w:val="-5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группах,</w:t>
            </w:r>
            <w:r>
              <w:rPr>
                <w:rFonts w:ascii="Times New Roman" w:hAnsi="Times New Roman"/>
                <w:color w:val="1A1A1A"/>
                <w:spacing w:val="-57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способствующих</w:t>
            </w:r>
            <w:r>
              <w:rPr>
                <w:rFonts w:ascii="Times New Roman" w:hAnsi="Times New Roman"/>
                <w:color w:val="1A1A1A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патриотическому</w:t>
            </w:r>
            <w:r>
              <w:rPr>
                <w:rFonts w:ascii="Times New Roman" w:hAnsi="Times New Roman"/>
                <w:color w:val="1A1A1A"/>
                <w:spacing w:val="-5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воспитанию</w:t>
            </w:r>
            <w:r>
              <w:rPr>
                <w:rFonts w:ascii="Times New Roman" w:hAnsi="Times New Roman"/>
                <w:color w:val="1A1A1A"/>
                <w:spacing w:val="2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в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lang w:eastAsia="en-US"/>
              </w:rPr>
              <w:t>детском саду»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Педагогический совет № 2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widowControl w:val="0"/>
              <w:tabs>
                <w:tab w:val="left" w:pos="10206"/>
              </w:tabs>
              <w:autoSpaceDE w:val="0"/>
              <w:autoSpaceDN w:val="0"/>
              <w:spacing w:after="0" w:line="240" w:lineRule="auto"/>
              <w:ind w:left="54" w:right="424"/>
              <w:rPr>
                <w:rFonts w:ascii="Times New Roman" w:hAnsi="Times New Roman"/>
                <w:sz w:val="23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Педагогический</w:t>
            </w:r>
            <w:r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совет</w:t>
            </w:r>
            <w:r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2 </w:t>
            </w:r>
            <w:r>
              <w:rPr>
                <w:rFonts w:ascii="Times New Roman" w:hAnsi="Times New Roman"/>
                <w:color w:val="1A1A1A"/>
                <w:sz w:val="23"/>
                <w:lang w:eastAsia="en-US"/>
              </w:rPr>
              <w:t>Тема: «Формирование нравственно-патриотического</w:t>
            </w:r>
            <w:r>
              <w:rPr>
                <w:rFonts w:ascii="Times New Roman" w:hAnsi="Times New Roman"/>
                <w:color w:val="1A1A1A"/>
                <w:spacing w:val="1"/>
                <w:sz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3"/>
                <w:lang w:eastAsia="en-US"/>
              </w:rPr>
              <w:t>потенциала дошкольников через знакомство с историей</w:t>
            </w:r>
            <w:r>
              <w:rPr>
                <w:rFonts w:ascii="Times New Roman" w:hAnsi="Times New Roman"/>
                <w:color w:val="1A1A1A"/>
                <w:spacing w:val="-55"/>
                <w:sz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3"/>
                <w:lang w:eastAsia="en-US"/>
              </w:rPr>
              <w:t>родного</w:t>
            </w:r>
            <w:r>
              <w:rPr>
                <w:rFonts w:ascii="Times New Roman" w:hAnsi="Times New Roman"/>
                <w:color w:val="1A1A1A"/>
                <w:spacing w:val="-1"/>
                <w:sz w:val="23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3"/>
                <w:lang w:eastAsia="en-US"/>
              </w:rPr>
              <w:t>края»</w:t>
            </w:r>
          </w:p>
          <w:p w:rsidR="008E5819" w:rsidRDefault="008E5819">
            <w:pPr>
              <w:widowControl w:val="0"/>
              <w:tabs>
                <w:tab w:val="left" w:pos="186"/>
                <w:tab w:val="left" w:pos="10206"/>
              </w:tabs>
              <w:autoSpaceDE w:val="0"/>
              <w:autoSpaceDN w:val="0"/>
              <w:spacing w:after="0" w:line="240" w:lineRule="auto"/>
              <w:ind w:left="184" w:right="42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Декабрь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  Воспитатели</w:t>
            </w:r>
          </w:p>
        </w:tc>
      </w:tr>
      <w:tr w:rsidR="008E5819" w:rsidTr="008E5819">
        <w:tc>
          <w:tcPr>
            <w:tcW w:w="1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№ 3</w:t>
            </w:r>
          </w:p>
          <w:p w:rsidR="008E5819" w:rsidRDefault="008E5819">
            <w:pPr>
              <w:pStyle w:val="a4"/>
              <w:shd w:val="clear" w:color="auto" w:fill="FFFFFF"/>
              <w:spacing w:line="256" w:lineRule="auto"/>
              <w:ind w:left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Совершенствовать работу педагогов в вопросах речевого развития дошкольников.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Консультация 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формирования устной 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речи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и навыков 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речевого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общения с окружающими на основе овладения литературным бурятским языком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 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125FFE" w:rsidP="00125FF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Повышение квалификации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125FF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Прохождение курсов повышения квалификации педагогических работни ков в БРИОП г. Улан-/Удэ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Тематический контроль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формирования устной 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речи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и навыков 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речевого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общения с окружающими на основе овладения литературным бурятским языком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Заведующая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Коллективная работа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Создание картотеки игр, пособий по бурятскому языку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 сотрудники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Педагогический совет № 3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widowControl w:val="0"/>
              <w:tabs>
                <w:tab w:val="left" w:pos="430"/>
                <w:tab w:val="left" w:pos="10206"/>
              </w:tabs>
              <w:autoSpaceDE w:val="0"/>
              <w:autoSpaceDN w:val="0"/>
              <w:spacing w:after="0" w:line="240" w:lineRule="auto"/>
              <w:ind w:right="424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Анализ «Деятельность педагога по созданию</w:t>
            </w:r>
            <w:r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условий для развития инновационных</w:t>
            </w:r>
            <w:r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технологий в</w:t>
            </w:r>
            <w:r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речевом</w:t>
            </w:r>
            <w:r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развитии»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воспитатель 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Педагогический совет № 4</w:t>
            </w: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«Рассмотрение и утверждение самообследования за 2023год»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Апрель, май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  </w:t>
            </w:r>
          </w:p>
        </w:tc>
      </w:tr>
      <w:tr w:rsidR="008E5819" w:rsidTr="008E5819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Педагогический совет № 5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Итоговый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Итоговый. Подведение итогов за учебный год</w:t>
            </w:r>
          </w:p>
          <w:p w:rsidR="008E5819" w:rsidRDefault="008E58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Принятие решения педагогическим советом</w:t>
            </w:r>
          </w:p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Решение педагогического совета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8E581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819" w:rsidRDefault="002E22ED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Заведующая </w:t>
            </w:r>
            <w:r w:rsidR="008E58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Воспитатели</w:t>
            </w:r>
          </w:p>
        </w:tc>
      </w:tr>
    </w:tbl>
    <w:p w:rsidR="008E5819" w:rsidRDefault="008E5819" w:rsidP="008E5819">
      <w:pPr>
        <w:rPr>
          <w:rFonts w:ascii="Times New Roman" w:hAnsi="Times New Roman"/>
        </w:rPr>
      </w:pPr>
    </w:p>
    <w:p w:rsidR="000A6155" w:rsidRDefault="000A6155"/>
    <w:p w:rsidR="00F344B0" w:rsidRDefault="00F344B0"/>
    <w:p w:rsidR="00F344B0" w:rsidRDefault="00F344B0"/>
    <w:p w:rsidR="00F344B0" w:rsidRDefault="00F344B0"/>
    <w:p w:rsidR="00F344B0" w:rsidRDefault="00F344B0"/>
    <w:p w:rsidR="00F344B0" w:rsidRDefault="00F344B0"/>
    <w:p w:rsidR="00CD61A7" w:rsidRDefault="00CD61A7"/>
    <w:p w:rsidR="00CD61A7" w:rsidRDefault="00CD61A7"/>
    <w:p w:rsidR="00CD61A7" w:rsidRDefault="00CD61A7"/>
    <w:p w:rsidR="00F344B0" w:rsidRDefault="00F344B0"/>
    <w:p w:rsidR="00F344B0" w:rsidRPr="00F344B0" w:rsidRDefault="008E0071" w:rsidP="00F344B0">
      <w:pPr>
        <w:rPr>
          <w:sz w:val="40"/>
          <w:szCs w:val="40"/>
        </w:rPr>
      </w:pPr>
      <w:r>
        <w:rPr>
          <w:rFonts w:ascii="Times New Roman" w:eastAsia="Andale Sans UI" w:hAnsi="Times New Roman" w:cs="Tahoma"/>
          <w:noProof/>
          <w:kern w:val="3"/>
          <w:sz w:val="24"/>
          <w:szCs w:val="24"/>
        </w:rPr>
        <w:drawing>
          <wp:inline distT="0" distB="0" distL="0" distR="0">
            <wp:extent cx="5971119" cy="8216932"/>
            <wp:effectExtent l="953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1119" cy="821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4B0" w:rsidRDefault="00F344B0" w:rsidP="00F344B0">
      <w:pPr>
        <w:rPr>
          <w:sz w:val="40"/>
          <w:szCs w:val="40"/>
        </w:rPr>
      </w:pPr>
    </w:p>
    <w:p w:rsidR="00F344B0" w:rsidRDefault="00F344B0" w:rsidP="00F344B0">
      <w:pPr>
        <w:jc w:val="center"/>
        <w:rPr>
          <w:sz w:val="40"/>
          <w:szCs w:val="40"/>
        </w:rPr>
      </w:pPr>
    </w:p>
    <w:p w:rsidR="00CD61A7" w:rsidRDefault="00CD61A7" w:rsidP="00F344B0">
      <w:pPr>
        <w:jc w:val="center"/>
        <w:rPr>
          <w:sz w:val="40"/>
          <w:szCs w:val="40"/>
        </w:rPr>
      </w:pPr>
    </w:p>
    <w:p w:rsidR="00CD61A7" w:rsidRDefault="00CD61A7" w:rsidP="00CD61A7">
      <w:pPr>
        <w:jc w:val="both"/>
        <w:rPr>
          <w:rFonts w:eastAsiaTheme="minorHAnsi"/>
          <w:lang w:eastAsia="en-US"/>
        </w:rPr>
      </w:pPr>
    </w:p>
    <w:sectPr w:rsidR="00CD61A7" w:rsidSect="00CD61A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480E"/>
    <w:multiLevelType w:val="hybridMultilevel"/>
    <w:tmpl w:val="F648CF78"/>
    <w:lvl w:ilvl="0" w:tplc="CB96BE46">
      <w:start w:val="1"/>
      <w:numFmt w:val="decimal"/>
      <w:lvlText w:val="%1."/>
      <w:lvlJc w:val="left"/>
      <w:pPr>
        <w:ind w:left="7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6C11EA">
      <w:numFmt w:val="bullet"/>
      <w:lvlText w:val="•"/>
      <w:lvlJc w:val="left"/>
      <w:pPr>
        <w:ind w:left="1360" w:hanging="240"/>
      </w:pPr>
      <w:rPr>
        <w:lang w:val="ru-RU" w:eastAsia="en-US" w:bidi="ar-SA"/>
      </w:rPr>
    </w:lvl>
    <w:lvl w:ilvl="2" w:tplc="9A4859C4">
      <w:numFmt w:val="bullet"/>
      <w:lvlText w:val="•"/>
      <w:lvlJc w:val="left"/>
      <w:pPr>
        <w:ind w:left="2513" w:hanging="240"/>
      </w:pPr>
      <w:rPr>
        <w:lang w:val="ru-RU" w:eastAsia="en-US" w:bidi="ar-SA"/>
      </w:rPr>
    </w:lvl>
    <w:lvl w:ilvl="3" w:tplc="16204F84">
      <w:numFmt w:val="bullet"/>
      <w:lvlText w:val="•"/>
      <w:lvlJc w:val="left"/>
      <w:pPr>
        <w:ind w:left="3667" w:hanging="240"/>
      </w:pPr>
      <w:rPr>
        <w:lang w:val="ru-RU" w:eastAsia="en-US" w:bidi="ar-SA"/>
      </w:rPr>
    </w:lvl>
    <w:lvl w:ilvl="4" w:tplc="FAB6AD66">
      <w:numFmt w:val="bullet"/>
      <w:lvlText w:val="•"/>
      <w:lvlJc w:val="left"/>
      <w:pPr>
        <w:ind w:left="4821" w:hanging="240"/>
      </w:pPr>
      <w:rPr>
        <w:lang w:val="ru-RU" w:eastAsia="en-US" w:bidi="ar-SA"/>
      </w:rPr>
    </w:lvl>
    <w:lvl w:ilvl="5" w:tplc="94981402">
      <w:numFmt w:val="bullet"/>
      <w:lvlText w:val="•"/>
      <w:lvlJc w:val="left"/>
      <w:pPr>
        <w:ind w:left="5975" w:hanging="240"/>
      </w:pPr>
      <w:rPr>
        <w:lang w:val="ru-RU" w:eastAsia="en-US" w:bidi="ar-SA"/>
      </w:rPr>
    </w:lvl>
    <w:lvl w:ilvl="6" w:tplc="0FF0AC78">
      <w:numFmt w:val="bullet"/>
      <w:lvlText w:val="•"/>
      <w:lvlJc w:val="left"/>
      <w:pPr>
        <w:ind w:left="7128" w:hanging="240"/>
      </w:pPr>
      <w:rPr>
        <w:lang w:val="ru-RU" w:eastAsia="en-US" w:bidi="ar-SA"/>
      </w:rPr>
    </w:lvl>
    <w:lvl w:ilvl="7" w:tplc="E5489D7A">
      <w:numFmt w:val="bullet"/>
      <w:lvlText w:val="•"/>
      <w:lvlJc w:val="left"/>
      <w:pPr>
        <w:ind w:left="8282" w:hanging="240"/>
      </w:pPr>
      <w:rPr>
        <w:lang w:val="ru-RU" w:eastAsia="en-US" w:bidi="ar-SA"/>
      </w:rPr>
    </w:lvl>
    <w:lvl w:ilvl="8" w:tplc="BEC8A848">
      <w:numFmt w:val="bullet"/>
      <w:lvlText w:val="•"/>
      <w:lvlJc w:val="left"/>
      <w:pPr>
        <w:ind w:left="9436" w:hanging="24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0C"/>
    <w:rsid w:val="000A6155"/>
    <w:rsid w:val="00125FFE"/>
    <w:rsid w:val="002565EF"/>
    <w:rsid w:val="002E22ED"/>
    <w:rsid w:val="0032350C"/>
    <w:rsid w:val="005E10A8"/>
    <w:rsid w:val="008E0071"/>
    <w:rsid w:val="008E5819"/>
    <w:rsid w:val="00CD61A7"/>
    <w:rsid w:val="00F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9E4F"/>
  <w15:chartTrackingRefBased/>
  <w15:docId w15:val="{1EFE34AF-1D52-4B01-8985-BE3EC4D7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E5819"/>
    <w:pPr>
      <w:keepNext/>
      <w:spacing w:after="0" w:line="240" w:lineRule="auto"/>
      <w:outlineLvl w:val="0"/>
    </w:pPr>
    <w:rPr>
      <w:rFonts w:ascii="Times New Roman" w:hAnsi="Times New Roman"/>
      <w:b/>
      <w:i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819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styleId="a3">
    <w:name w:val="Hyperlink"/>
    <w:uiPriority w:val="99"/>
    <w:semiHidden/>
    <w:unhideWhenUsed/>
    <w:rsid w:val="008E5819"/>
    <w:rPr>
      <w:strike w:val="0"/>
      <w:dstrike w:val="0"/>
      <w:color w:val="0066CC"/>
      <w:u w:val="none"/>
      <w:effect w:val="none"/>
    </w:rPr>
  </w:style>
  <w:style w:type="paragraph" w:styleId="a4">
    <w:name w:val="Normal (Web)"/>
    <w:aliases w:val="Обычный (Web),Знак Знак"/>
    <w:basedOn w:val="a"/>
    <w:uiPriority w:val="34"/>
    <w:semiHidden/>
    <w:unhideWhenUsed/>
    <w:qFormat/>
    <w:rsid w:val="008E5819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table" w:styleId="a5">
    <w:name w:val="Table Grid"/>
    <w:basedOn w:val="a1"/>
    <w:uiPriority w:val="39"/>
    <w:rsid w:val="00F3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4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F3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44B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0">
    <w:name w:val="c10"/>
    <w:basedOn w:val="a"/>
    <w:rsid w:val="00CD6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CD6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CD6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CD61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CD61A7"/>
  </w:style>
  <w:style w:type="character" w:customStyle="1" w:styleId="c14">
    <w:name w:val="c14"/>
    <w:basedOn w:val="a0"/>
    <w:rsid w:val="00CD61A7"/>
  </w:style>
  <w:style w:type="paragraph" w:styleId="a8">
    <w:name w:val="No Spacing"/>
    <w:uiPriority w:val="1"/>
    <w:qFormat/>
    <w:rsid w:val="00CD61A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neks.center/index.php/services/master-classes/1617-osobennosti-proektirovaniya-rabochey-programmy-vospitaniya-v-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13</cp:revision>
  <cp:lastPrinted>2023-11-10T15:39:00Z</cp:lastPrinted>
  <dcterms:created xsi:type="dcterms:W3CDTF">2023-11-10T15:24:00Z</dcterms:created>
  <dcterms:modified xsi:type="dcterms:W3CDTF">2023-12-06T17:56:00Z</dcterms:modified>
</cp:coreProperties>
</file>