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B86" w:rsidRDefault="00E60B86" w:rsidP="00E60B86">
      <w:r>
        <w:rPr>
          <w:noProof/>
          <w:lang w:eastAsia="ru-RU"/>
        </w:rPr>
        <w:drawing>
          <wp:inline distT="0" distB="0" distL="0" distR="0">
            <wp:extent cx="7101205" cy="977836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97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2F9F" w:rsidRPr="00E62F9F" w:rsidRDefault="00E62F9F" w:rsidP="00E62F9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lastRenderedPageBreak/>
        <w:t>Пояснительная записка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righ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«Мир, окружающий ребенка – это, прежде всего мир природы, с безграничным богатством явлений, с неисчерпаемой красотой.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righ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Здесь, в природе, вечный источник детского разума»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</w:r>
      <w:r w:rsidRPr="00E62F9F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В. Сухомлинский.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 Кружок «Росинка» имеет экологическую направленность, которая определена особой актуальностью</w:t>
      </w:r>
      <w:r w:rsidRPr="00E62F9F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экологического образования в современных условиях. С началом третьего тысячелетия экологические проблемы, возникшие ранее, не только не исчезли, а продолжают углубляться. В ХХI веке их решение приобретает характер фактора выживания человечества.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 Так как проблемы экологии в последние годы выдвигаются на первый план, то необходимо углублять знания детей в этой области. Приобщение детей к экологической культуре необходимо начинать с детства, так как в этом возрасте легче всего приобщить детей к природе, научить любить и охранять природу. Дети учатся наблюдать за изменениями, происходящими в природе и делать выводы. Занимаясь в кружке, дети обогащают свой запас знаний новыми знаниями о природных явлениях. Это воспитывает у них любознательность, бережное отношение к природе, желание знать больше. При изучении тем, предусмотренных кружком, развивается мышление образное и конкретное; зрительная и слуховая память; речь, внимание, восприятие.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 В основу содержания кружка легла парциальная программа С.Н. Николаевой «Юный эколог» и программа дополнительного экологического образования детей старшего дошкольного возраста Е.Ю.Борзовой «Экологическое лукошко», которая предполагает формирование у детей осознанно – правильного отношения к природным явлениям и объектам, которые окружают их, и с которыми они знакомятся в дошкольном детстве и формирование у дошкольников экологической культуры посредством их приобщения к ценностным основам отношения к природе.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 Основная </w:t>
      </w:r>
      <w:r w:rsidRPr="00E62F9F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цель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работы кружка - формировать у детей элементы экологического сознания, способность понимать и любить окружающий мир и природу.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Работа кружка «Росинка» призвана решать следующие</w:t>
      </w:r>
      <w:r w:rsidRPr="00E62F9F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задачи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: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 Развитие у детей субъектного опыта эмоционально-чувственного обобщения с природой и социокультурным окружением, представлений и элементарных понятий об окружающем мире, взаимосвязях и взаимоотношениях в нем, как основы развития экологического сознания и экологической культуры личности.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 Воспитание эмоционально-ценностного отношения к природному окружению.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   Развитие опыта практической и творческой деятельности по реализации и закреплению знаний и эмоционально-чувственных впечатлений, полученных при взаимодействии с природным окружением, а также по воспроизводству и сохранению природной среды, развитие чувства первооткрывателя.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Методы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используемые для реализации работы кружка:</w:t>
      </w:r>
    </w:p>
    <w:p w:rsidR="00E62F9F" w:rsidRPr="00E62F9F" w:rsidRDefault="00E62F9F" w:rsidP="00E62F9F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u w:val="single"/>
          <w:lang w:eastAsia="ru-RU"/>
        </w:rPr>
        <w:t>Наглядные методы: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экскурсии, целевые прогулки;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наблюдения;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показа сказок (педагогом, детьми);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рассматривание книжных иллюстраций, репродукций;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проведение дидактических игр;</w:t>
      </w:r>
    </w:p>
    <w:p w:rsidR="00E62F9F" w:rsidRPr="00E62F9F" w:rsidRDefault="00E62F9F" w:rsidP="00E62F9F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u w:val="single"/>
          <w:lang w:eastAsia="ru-RU"/>
        </w:rPr>
        <w:t>Словесные методы: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чтение литературных произведений;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беседы с элементами диалога, обобщающие рассказы воспитателя.</w:t>
      </w:r>
    </w:p>
    <w:p w:rsidR="00E62F9F" w:rsidRPr="00E62F9F" w:rsidRDefault="00E62F9F" w:rsidP="00E62F9F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u w:val="single"/>
          <w:lang w:eastAsia="ru-RU"/>
        </w:rPr>
        <w:t>Игровые методы: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- проведение разнообразных игр (малоподвижных, сюжетно – ролевых, дидактических, игр - драматизаций и др.);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загадывание загадок;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проведение викторин, конкурсов, тематических вечеров.</w:t>
      </w:r>
    </w:p>
    <w:p w:rsidR="00E62F9F" w:rsidRPr="00E62F9F" w:rsidRDefault="00E62F9F" w:rsidP="00E62F9F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u w:val="single"/>
          <w:lang w:eastAsia="ru-RU"/>
        </w:rPr>
        <w:t>Практические методы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организация продуктивной деятельности детей;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оформление гербария растений, коллекции семян, плодов;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постановка сказок, отрывков литературных произведений;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изготовление с детьми наглядных пособий.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 построении системы работы экологического кружка мы обратили особое внимание на следующие основные </w:t>
      </w:r>
      <w:r w:rsidRPr="00E62F9F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направления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E62F9F" w:rsidRPr="00E62F9F" w:rsidRDefault="00E62F9F" w:rsidP="00E62F9F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u w:val="single"/>
          <w:lang w:eastAsia="ru-RU"/>
        </w:rPr>
        <w:t>Познавательно-развлекательное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направление ставит целью знакомство детей с компонентами живой и неживой природы, влияние деятельности человека на эти компоненты в игровой занимательной форме.</w:t>
      </w:r>
    </w:p>
    <w:p w:rsidR="00E62F9F" w:rsidRPr="00E62F9F" w:rsidRDefault="00E62F9F" w:rsidP="00E62F9F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u w:val="single"/>
          <w:lang w:eastAsia="ru-RU"/>
        </w:rPr>
        <w:t>Практическое направление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изучение растительного и животного мира, ландшафтов родного края, связанное с практическими делами (акции природоохранного характера, работа на огороде, подкормка птиц, посадка цветников и др.).</w:t>
      </w:r>
    </w:p>
    <w:p w:rsidR="00E62F9F" w:rsidRPr="00E62F9F" w:rsidRDefault="00E62F9F" w:rsidP="00E62F9F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u w:val="single"/>
          <w:lang w:eastAsia="ru-RU"/>
        </w:rPr>
        <w:t>Исследовательское направление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осуществляется в рамках продуктивной деятельности, экскурсий, наблюдений, опытов.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Ожидаемый </w:t>
      </w:r>
      <w:r w:rsidRPr="00E62F9F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результат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взаимодействия с детьми:</w:t>
      </w:r>
    </w:p>
    <w:p w:rsidR="00E62F9F" w:rsidRPr="00E62F9F" w:rsidRDefault="00E62F9F" w:rsidP="00E62F9F">
      <w:pPr>
        <w:shd w:val="clear" w:color="auto" w:fill="FFFFFF"/>
        <w:spacing w:after="150" w:line="240" w:lineRule="auto"/>
        <w:ind w:left="720"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     Должен знать и соблюдать элементарные правила поведения в природе (способе безопасного взаимодействия с растениями и животными)</w:t>
      </w:r>
    </w:p>
    <w:p w:rsidR="00E62F9F" w:rsidRPr="00E62F9F" w:rsidRDefault="00E62F9F" w:rsidP="00E62F9F">
      <w:pPr>
        <w:shd w:val="clear" w:color="auto" w:fill="FFFFFF"/>
        <w:spacing w:after="150" w:line="240" w:lineRule="auto"/>
        <w:ind w:left="720"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     Проявление интереса, доброты к природным явлениям и объектам;</w:t>
      </w:r>
    </w:p>
    <w:p w:rsidR="00E62F9F" w:rsidRPr="00E62F9F" w:rsidRDefault="00E62F9F" w:rsidP="00E62F9F">
      <w:pPr>
        <w:shd w:val="clear" w:color="auto" w:fill="FFFFFF"/>
        <w:spacing w:after="150" w:line="240" w:lineRule="auto"/>
        <w:ind w:left="720"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     Помощь друг другу, бережное, доброжелательное отношение к природе, проявление творчества.</w:t>
      </w:r>
    </w:p>
    <w:p w:rsidR="00E62F9F" w:rsidRPr="00E62F9F" w:rsidRDefault="00E62F9F" w:rsidP="00E62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Перспективный план работы кружка «Росинка»</w:t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2019-2020 учебный год</w:t>
      </w:r>
    </w:p>
    <w:tbl>
      <w:tblPr>
        <w:tblW w:w="94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2"/>
        <w:gridCol w:w="2778"/>
        <w:gridCol w:w="4741"/>
      </w:tblGrid>
      <w:tr w:rsidR="00E62F9F" w:rsidRPr="00E62F9F" w:rsidTr="00E62F9F">
        <w:trPr>
          <w:trHeight w:val="370"/>
        </w:trPr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778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741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Содержание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«Цветы на осеннем участке»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Закрепить знания детей об осенних садовых цветах: отличие по внешнему виду, стадии созревания семян. Уточнить представления детей о садовых работах осенью. Активизировать словарь детей словами, означающими названия садовых цветов.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Загадывание загадок, д/игра «Угадай по описанию», наблюдение.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«Осенний урожай»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Закрепить знания детей об овощах и фруктах. Уточнить знания детей об уходе за овощами. Воспитывать трудолюбие. Активизировать словарь детей словами, </w:t>
            </w: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обозначающими овощи и трудовые действия.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Чтение стихов «Здравствуй, осень!» Е.Благинина, наблюдение, беседа «Что растет на грядке?»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«Осень в белые туманы»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Уточнить знания детей о таком природном явлении, как туман. Развить познавательную активность. Активизировать словарь детей: туман, сыро, влажно, густой покров.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 «Что это – туман?», чтение стихов, загадывание загадок, наблюдение.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«То березка, то рябинка»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Продолжить знакомство детей с характерными особенностями деревьев, сезонными изменениями. Воспитывать любовь к природе.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Чтение стихов: «Березонька», «Рябинка», д/игра «Опиши дерево», загадывание загадок, наблюдение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«Растения и животные»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Подвести детей к пониманию того, что живая природа включает в себя как растительный, так и животный мир; выделить главные отличительные признаки растений и животных; учить детей придумывать отдельные условные обозначения растений и животных; развивать познавательный интерес к природе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Д/игра «Два царства»; поисковая деятельность; придумывание; Д/игра «Растение или животное?»; Д/игра «Путаница»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«Что растения под землёй прячут?»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Выяснить значение корня для растения; познакомить детей с видоизменениями корней в связи с условиями внешней среды; учить приёмам предметно – схематического моделирования посредством соотнесения корней разнообразных растений с условными знаками – символами.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Беседа; рассказ о разнообразии корней; Д/игра «Вершки и корешки»; рассматривание гербария; посадка лука.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«Зачем растениям стебель (ствол)?»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Расширять представления детей о стебле, его функциях и видоизменениях; познакомить со значением коры и способом определения </w:t>
            </w: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возраста дерева; выявить отличительные особенности стебля и ствола; продолжать развивать способности к моделированию посредством соотнесения разнообразных растений с условными знаками – символами.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Беседа; чтение сказки «Чей стебель лучше?»; опыт «Запасливые стебли», поисковая деятельность.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«Тайна зелёного листа»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Расширять представления детей о значении листьев для растений и всего живого на Земле; познакомить с видоизменениями листьев в связи с условиями внешней среды; выявить причинную обусловленность природных явлений.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Беседа; опыт «Бережливые растения»; опыт «Как листья становятся питанием для растений?»; рассказ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«Письмо для Дедушки Дерева»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Уточнить представления детей о процессах, происходящих с деревьями в связи с сезонными изменениями; формировать способность выявлять обусловленность природных явлений; продолжать развивать способности детей к предметно – схематическому моделированию; воспитывать доброжелательность, бережное отношение к деревьям как живым существам; создание эмоционального комфорта и удовлетворения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Загадка; беседа; д/игра «Что сначала? Что потом?»; анализ; релаксация «Я – живое дерево»; чтение стихотворения Э.Мошковской «У Дедушки Дерева добрые руки»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«Для чего растениям цветы?»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Познакомить детей со строением цветка, его функциями, видоизменениями; дать детям понятие «опыление»; учить различать условные </w:t>
            </w: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знаки – символы, обозначающие цветок.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Демонстрация иллюстрации цветов; знакомство с цветком; игра «Цветок»; рисование условных обозначений,; чтение стихотворения «Если я сорву цветок…»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«Семена – дети растений»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Показать детям чудо произрастающего семени, многообразие семян и способы их распространения; развивать умение моделировать условия, необходимые для прорастания семян.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Демонстрация коллекции семян; рассматривание проросшей фасоли; чтение рассказа «Цветок»; игра «Живая дорожка»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«Грибное царство»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Формировать представления детей о строении грибов, их значении в природе и жизни человека; продолжать учить распознавать съедобные и несъедобные грибы; сформулировать правила сбора грибов.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Беседа, загадывание загадок о грибах, чтение рассказа «Мухомор», правила сбора грибов, игра с мячом.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«Гости из далёких стран»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Познакомить детей с родиной некоторых комнатных растений; дать представление о светолюбивых, влаголюбивых теневыносливых, засухоустойчивых комнатных растениях, их отличительных признаках; учить различать комнатные растения, запоминать их названия; уточнить правила ухода за комнатными растениями.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Наблюдение, беседа, д/игра «Найди растение», рассказ о разных комнатных растениях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«Зелёный доктор»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Познакомить детей с лекарственными свойствами растений, формировать умение детей отличать их от простых растений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Загадки, беседа, чтение стихотворения Л.Герасимова «Подорожник», рассматривание гербария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«Детки на ветке» (зимние ветки)</w:t>
            </w:r>
            <w:r w:rsidRPr="00E62F9F">
              <w:rPr>
                <w:rFonts w:ascii="Tahoma" w:eastAsia="Times New Roman" w:hAnsi="Tahoma" w:cs="Tahoma"/>
                <w:noProof/>
                <w:color w:val="007AD0"/>
                <w:sz w:val="21"/>
                <w:szCs w:val="21"/>
                <w:lang w:eastAsia="ru-RU"/>
              </w:rPr>
              <w:drawing>
                <wp:inline distT="0" distB="0" distL="0" distR="0">
                  <wp:extent cx="10795" cy="10795"/>
                  <wp:effectExtent l="0" t="0" r="0" b="0"/>
                  <wp:docPr id="18" name="Рисунок 18" descr="Хочу такой сайт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Выяснить вместе с детьми, как приспосабливаются деревья к зимним холодам; обратить внимание детей на сходство и различия между ветками разных деревьев, на цвет, форму </w:t>
            </w: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и расположение почек на них.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Беседа, наблюдение и сравнение веточек разных деревьев, загадка, исследование «Строение почки»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«Лягушки»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Расширять представление детей об образе жизни лягушек; познакомить со стадиями развития лягушек, с пищевыми пристрастиями, ролью в природе; воспитывать доброжелательное отношение к земноводным</w:t>
            </w: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br/>
            </w: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br/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 «Что вы знаете о жизни лягушек?», рассказ воспитателя о лягушках, физминутка «Мы весёлые лягушки», д/игра «Что сначала? Что потом?», д/игра «Продолжи фразу»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«Пернатые друзья»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Развивать умение детей различать птиц нашего региона по внешнему виду, группировать их «зимующие» и «перелётные»; уточнить представления о жизни зимующих птиц, их приспособленности к суровым условиям зимы; доказать необходимость заботы о птицах в это время года.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Рассматривание иллюстраций о наших птицах, д/игра «Какая птица?», чтение рассказа М.Богданова «О чём горевали птички?», беседа «Как помочь птицам зимой?», д/игра «Кому что по вкусу?»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«Птичья столовая»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Развивать способности детей преображать ненужный бросовый материал в полезные вещи; приучать детей заботиться о птицах в зимний период года; дать возможность почувствовать значимость собственного труда.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Чтение стихотворения «Покормите птиц зимой», ручной труд, чтение стихотворения «Кормушка»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«Дятел»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Расширять представления детей о жизни дятлов: разнообразии видов, особенностях добывания пищи, обустройстве жилища; развивать познавательный интерес, способности к моделированию признаков и понятий; воспитывать любознательность.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Загадка о дятле, рассматривание иллюстрации «Дятел», чтение рассказа Т.Д. Нуждиной «Дятел», беседа «За что мне нравится дятел?»,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«Журавль и цапля»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Расширять представления детей о жизни болотных птиц: их образе жизни, особенностях добывания пищи, сезонных приспособлениях; учить различать птиц по внешнему виду; развивать способности к моделированию признаков и понятий; воспитывать любознательность.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Загадывание загадок, рассматривание иллюстраций, использование худ. слова, беседа об особенностях жизни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«Воробей и синица»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Расширять представления детей о жизни птиц – соседей человека – воробьёв и синиц: месте обитания, характере пищи, сезонных приспособлениях; развивать способности к моделированию признаков и понятий; воспитывать любознательность.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Загадки, рассматривание иллюстраций, беседа «Воробей – наш частый гость», рассказ воспитателя, чтение «Большая синица»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«Сова и попугай»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Углубить познания детей о жизни птиц; развивать аналитические способности детей путём сравнения внешнего облика птиц, объяснения причин местообитания, строения клюва, ног; воспитывать любознательность, доброжелательное и заботливое отношение к пернатому питомцу.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Загадка, рассматривание иллюстраций, наблюдение за попугаем. Чтение стихотворения Л.Новикова «Попугай», сравнение совы и попугая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«Кукушка»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Познакомить детей с кукушкой: особенностями жизни, характере пищи, отсутствием заботы о потомстве; доказать её принадлежность к перелётным птицам, обосновать роль птицы в природе; воспитывать нравственные качества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Д/игра «Отгадай по описанию», рассматривание иллюстраций, беседа «Что вы знаете о кукушке?», чтение рассказа «Кукушка» Т.Д.Нуждиной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«Мастера без топора»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Расширять представления детей о разнообразии птичьих гнёзд; познакомить со способами строительства гнёзд птицами и используемыми при этом материалами; разъяснить правила поведения при обнаружении гнезда; воспитывать экологическую грамотность.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Беседа, рассматривание иллюстраций, практическая работа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«Нелетающие птицы»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Расширять представления детей о птицах; познакомить с нелетающими птицами и их приспособленностью к условиям среды обитания; развивать навыки элементарной исследовательской деятельности, логическое мышление.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 «Кто такие птицы?», рассматривание энциклопедии, рассказ воспитателя, д/игра «Угадай, что за птица?»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«Крылья, ноги и хвосты»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Обобщить представления детей о многообразии и функциональном предназначении для птиц крыльев, ног и хвоста, познакомить с видами и строением перьев, систематизировать представление детей о птицах.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 «Для чего птицам крылья, ноги и хвост?», рассматривание перьев, рассказ воспитателя, д\игра «Крылья, ноги и хвост»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«Маленькие волшебники»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Закрепить знания детей об условиях, необходимых для роста растений, совершенствовать умения детей в посеве семян, выращивании рассады, воспитывать желание ухаживать за растениями.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Беседа, рассматривание семян, посев семян.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«Воздушный океан»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Уточнить и расширить представления детей о воздухе, его составе, о ветре, рассказать об основных причинах загрязнения воздуха, </w:t>
            </w: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развивать логическое мышление.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Рассказ о воздухе, опыт «Свойства воздуха», беседа.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«Кому нужна вода?»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Уточнить и расширить знания детей о воде, её свойствах, роли в жизни человека и живых организмов, дать представления об основных причинах загрязнения воды, его последствиях.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 по вопросам, рассматривание иллюстраций «Вода нужна всем», опыт, составление рассказа. Рисование природоохранных знаков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«Что такое почва?»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Показать сложность состава почв и многообразие типов, формировать представления о значимости плодородной почвы для произрастания растений, познакомить с животным миром почвы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Загадывание загадок, сравнение, беседа «Для чего нужна почва?», продуктивная деятельность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«Путешествие по глобусу»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Познакомить детей с глобусом – моделью земного шара – и картой, дать элементарные представления о доме человека и доме – природе, воспитывать бережное отношение к Земле – своему дому.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Беседа, рассматривание глобуса, рассказ воспитателя, знакомство детей с картой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«Сбережём удивительный мир растений и животных»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Закрепить знания детей о мире растений и животных, воспитывать у детей бережное отношение к растительному и животному миру, эмоциональную отзывчивость.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Беседа, д/игра «Какие деревья растут в лесу?», игра «Что? Для чего?», чтение стихотворения К.Бальмонта «За грибами»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«Солнышко на травке»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Уточнить знания детьми цветка, умение найти его по листьям, форме соцветия, формировать у детей интерес к работе с краской. Продолжать вызывать у детей интерес к живым цветам.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Чтение стихов, пальчиковая гимнастика, продуктивная деятельность</w:t>
            </w:r>
          </w:p>
        </w:tc>
      </w:tr>
      <w:tr w:rsidR="00E62F9F" w:rsidRPr="00E62F9F" w:rsidTr="00E62F9F">
        <w:trPr>
          <w:trHeight w:val="53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«Кто живёт в пруду?»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Познакомить детей с прудом – природным водоемом, его обитателями, растениями, формировать знания, что </w:t>
            </w: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пруд не следует засорять; обобщить представления об основных факторах водной среды: природный слой почвы, вода, камни, растения, которые приспособились жить в воде.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Рассматривание картины «Водоем», игра «Создай свой водоем». беседа, игра «Подражание», конкурс «Кто готов сохранить водоем?»..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«Цветущие деревья»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Способствовать ознакомлению детей с особенностями весеннего состояния плодовых деревьев, формировать умения устанавливать простейшие связи: изменение условий в окружающей среде воспитывать интерес к растениям, бережное отношение и заботу.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беседа о яблони, вишни, сирени.</w:t>
            </w:r>
          </w:p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д/игра «От какого дерева цветок, игра - имитация «Собери нектар»</w:t>
            </w:r>
          </w:p>
        </w:tc>
      </w:tr>
      <w:tr w:rsidR="00E62F9F" w:rsidRPr="00E62F9F" w:rsidTr="00E62F9F">
        <w:trPr>
          <w:trHeight w:val="62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«Что такое облака, дождь, гроза?»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Дать понятие об испарении воды, образовании облаков, электрических разрядах в доступной форме. Познакомить детей с правилами поведения во время грозы.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Наблюдение,</w:t>
            </w:r>
          </w:p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рассматривание иллюстраций,</w:t>
            </w:r>
          </w:p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чтение.</w:t>
            </w:r>
          </w:p>
        </w:tc>
      </w:tr>
      <w:tr w:rsidR="00E62F9F" w:rsidRPr="00E62F9F" w:rsidTr="00E62F9F">
        <w:trPr>
          <w:trHeight w:val="610"/>
        </w:trPr>
        <w:tc>
          <w:tcPr>
            <w:tcW w:w="195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«Песочные фантазии»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Расширять кругозор детей: познакомить с современным направлением в изоискусстве. Закрепить знания о свойствах песка. Упражнять детей в работе с моделями. Развивать образное и логическое мышление. Развивать тактильную чувствительность и мелкую моторику рук. Обогащать эмоциональную сферу детей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F9F" w:rsidRPr="00E62F9F" w:rsidRDefault="00E62F9F" w:rsidP="00E62F9F">
            <w:pPr>
              <w:spacing w:after="15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62F9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Чтение загадок, игра «Песочный телеграф», муз-но рит-кое упр-ние «Волна», пальчиковая гимнастика «На морском песке сижу», самостоятельная деятельность детей</w:t>
            </w:r>
          </w:p>
        </w:tc>
      </w:tr>
    </w:tbl>
    <w:p w:rsidR="00E62F9F" w:rsidRPr="00E62F9F" w:rsidRDefault="00E62F9F" w:rsidP="00E62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br/>
      </w: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br/>
      </w:r>
    </w:p>
    <w:p w:rsidR="00E62F9F" w:rsidRPr="00E62F9F" w:rsidRDefault="00E62F9F" w:rsidP="00E62F9F">
      <w:pPr>
        <w:shd w:val="clear" w:color="auto" w:fill="FFFFFF"/>
        <w:spacing w:after="15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Список литературы:</w:t>
      </w:r>
    </w:p>
    <w:p w:rsidR="00E62F9F" w:rsidRPr="00E62F9F" w:rsidRDefault="00E62F9F" w:rsidP="00E62F9F">
      <w:pPr>
        <w:shd w:val="clear" w:color="auto" w:fill="FFFFFF"/>
        <w:spacing w:after="150" w:line="240" w:lineRule="auto"/>
        <w:ind w:left="720"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     Николаева С.Н. Юный эколог: Программа экологического воспитания дошкольников / С.Н. Николаева – М.: Мозаика-Синтез, 2002. – 128 с.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ind w:left="720"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2.     Экологическое воспитание дошкольников: Пособие для специалистов дошкольного воспитания / Автор составитель Николаева С.Н. - М.: ООО «Фирма «Издательство АСТ» - 1998. - 320 с.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ind w:left="720"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     Николаева С.Н. Методика экологического воспитания в детском саду: Работа с детьми средних и старших групп детского сада: Книга для воспитателей детского сада / С.Н. Николаева.- М.: Просвещение – 1999. - 207 с.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ind w:left="720"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4.     Зубкова Н.М. Воз и маленькая тележка чудес: - М; Мозаика-Синтез, 2009. - 79с.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ind w:left="720"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5.     Организация деятельности детей на прогулке. Старшая группа/авт.-сост. Т. Г. Кобзева, И. А. Холодова, Г. С. Александрова. – Волгоград: Учитель, 2011. – 330 с.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ind w:left="720"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6.     Борзова Е.Ю. Экологическое лукошко. Программа дополнительного экологического образования детей дошкольного возраста: - Салехард: ГОУ ДПО «ЯНОИПКРО», 2010. – 136с.</w:t>
      </w:r>
    </w:p>
    <w:p w:rsidR="00E62F9F" w:rsidRPr="00E62F9F" w:rsidRDefault="00E62F9F" w:rsidP="00E62F9F">
      <w:pPr>
        <w:shd w:val="clear" w:color="auto" w:fill="FFFFFF"/>
        <w:spacing w:after="150" w:line="240" w:lineRule="auto"/>
        <w:ind w:left="720"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62F9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7.     http://www.ivalex.vistcom.ru/konsultac409.html</w:t>
      </w:r>
    </w:p>
    <w:p w:rsidR="00E62F9F" w:rsidRPr="00E60B86" w:rsidRDefault="00E62F9F" w:rsidP="00E60B86"/>
    <w:sectPr w:rsidR="00E62F9F" w:rsidRPr="00E60B86" w:rsidSect="00E60B86">
      <w:pgSz w:w="11906" w:h="16838"/>
      <w:pgMar w:top="709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56749"/>
    <w:multiLevelType w:val="multilevel"/>
    <w:tmpl w:val="35B4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7213DD"/>
    <w:multiLevelType w:val="multilevel"/>
    <w:tmpl w:val="5FB05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AD8306A"/>
    <w:multiLevelType w:val="multilevel"/>
    <w:tmpl w:val="1C6EE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8D7457B"/>
    <w:multiLevelType w:val="multilevel"/>
    <w:tmpl w:val="8802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1D53D38"/>
    <w:multiLevelType w:val="multilevel"/>
    <w:tmpl w:val="B54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5E3"/>
    <w:rsid w:val="00133758"/>
    <w:rsid w:val="004E65E3"/>
    <w:rsid w:val="00AC0B1C"/>
    <w:rsid w:val="00E60B86"/>
    <w:rsid w:val="00E6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F9EDD"/>
  <w15:chartTrackingRefBased/>
  <w15:docId w15:val="{636CFCA4-4068-40B2-8049-E4276BBB1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E65E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3">
    <w:name w:val="Hyperlink"/>
    <w:basedOn w:val="a0"/>
    <w:rsid w:val="004E65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E6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65E3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133758"/>
    <w:pPr>
      <w:spacing w:after="0" w:line="240" w:lineRule="auto"/>
    </w:pPr>
    <w:rPr>
      <w:rFonts w:eastAsiaTheme="minorEastAsia"/>
      <w:lang w:eastAsia="ru-RU"/>
    </w:rPr>
  </w:style>
  <w:style w:type="character" w:styleId="a7">
    <w:name w:val="Strong"/>
    <w:basedOn w:val="a0"/>
    <w:uiPriority w:val="22"/>
    <w:qFormat/>
    <w:rsid w:val="00E62F9F"/>
    <w:rPr>
      <w:b/>
      <w:bCs/>
    </w:rPr>
  </w:style>
  <w:style w:type="character" w:styleId="a8">
    <w:name w:val="Emphasis"/>
    <w:basedOn w:val="a0"/>
    <w:uiPriority w:val="20"/>
    <w:qFormat/>
    <w:rsid w:val="00E62F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2718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7</cp:revision>
  <cp:lastPrinted>2022-01-24T17:43:00Z</cp:lastPrinted>
  <dcterms:created xsi:type="dcterms:W3CDTF">2022-01-24T17:30:00Z</dcterms:created>
  <dcterms:modified xsi:type="dcterms:W3CDTF">2023-11-02T06:52:00Z</dcterms:modified>
</cp:coreProperties>
</file>